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00C61" w14:textId="77777777" w:rsidR="001267B2" w:rsidRDefault="00C3406A">
      <w:pPr>
        <w:spacing w:before="240" w:after="240" w:line="240" w:lineRule="auto"/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Alimerka lanza “Lo tienes hecho”, su nueva apuesta de platos listos para comer con una potente campaña 360º</w:t>
      </w:r>
    </w:p>
    <w:p w14:paraId="77A7AC91" w14:textId="77777777" w:rsidR="001267B2" w:rsidRDefault="00C3406A">
      <w:pPr>
        <w:spacing w:before="240" w:after="24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 compañía apuesta por una comunicación directa y diferencial para conectar con un cliente que busca soluciones rápidas para ahorrar tiempo sin renunciar a la calidad</w:t>
      </w:r>
    </w:p>
    <w:p w14:paraId="769433E1" w14:textId="77777777" w:rsidR="001267B2" w:rsidRDefault="00C3406A">
      <w:pPr>
        <w:spacing w:before="240" w:after="240" w:line="240" w:lineRule="auto"/>
        <w:jc w:val="both"/>
      </w:pPr>
      <w:r>
        <w:t xml:space="preserve">Asturias, 15 de junio de 2026. </w:t>
      </w:r>
      <w:r>
        <w:rPr>
          <w:b/>
          <w:bCs/>
        </w:rPr>
        <w:t>¿Sin tiempo para cocinar? ¿Salir de la oficina corriendo y tener la comida lista en minutos? ¿Comer bien sin renunciar a la comodidad? Con esta idea nace “Lo tienes hecho”, la nueva propuesta de platos preparados de Alimerka,</w:t>
      </w:r>
      <w:r>
        <w:t xml:space="preserve"> diseñada para responder a una necesidad cada vez más presente en el día a día de los consumidores: ahorrar tiempo sin renunciar a la calidad.</w:t>
      </w:r>
    </w:p>
    <w:p w14:paraId="2E972CA9" w14:textId="77777777" w:rsidR="001267B2" w:rsidRDefault="00C3406A">
      <w:pPr>
        <w:spacing w:before="240" w:after="240" w:line="240" w:lineRule="auto"/>
        <w:jc w:val="both"/>
      </w:pPr>
      <w:r>
        <w:t xml:space="preserve">La compañía asturiana da </w:t>
      </w:r>
      <w:r>
        <w:rPr>
          <w:b/>
          <w:bCs/>
        </w:rPr>
        <w:t>un paso más en su estrategia de adaptación a los nuevos hábitos de consumo con el lanzamiento de una nueva sección de platos listos para comer que combina conveniencia, variedad y recetas pensadas para distintos momentos del día</w:t>
      </w:r>
      <w:r>
        <w:t xml:space="preserve">. </w:t>
      </w:r>
      <w:r>
        <w:rPr>
          <w:b/>
          <w:bCs/>
        </w:rPr>
        <w:t xml:space="preserve">El proyecto arranca con 30 referencias </w:t>
      </w:r>
      <w:r>
        <w:t>que van desde recetas tradicionales como paella marinera, carrillera de cerdo o lasaña, hasta propuestas más internacionales y actuales como pollo tikka masala, tallarines yakisoba, pokes, wraps o burritos. El objetivo es seguir incorporando nuevas recetas de manera continuada, adaptadas a nuevas tendencias y a las distintas épocas del año.</w:t>
      </w:r>
    </w:p>
    <w:p w14:paraId="789914DA" w14:textId="77777777" w:rsidR="001267B2" w:rsidRDefault="00C3406A">
      <w:pPr>
        <w:spacing w:before="240" w:after="240" w:line="240" w:lineRule="auto"/>
        <w:jc w:val="both"/>
      </w:pPr>
      <w:r>
        <w:t xml:space="preserve">Pero “Lo tienes hecho” va mucho más allá de una nueva sección en tienda. El lanzamiento llega acompañado de una </w:t>
      </w:r>
      <w:r>
        <w:rPr>
          <w:b/>
          <w:bCs/>
        </w:rPr>
        <w:t>ambiciosa campaña de marketing 360º, para la que Alimerka ha contado con la agencia creativa Dentsu Creative</w:t>
      </w:r>
      <w:r>
        <w:t>, diseñada para generar notoriedad, conectar emocionalmente con el consumidor y posicionar la propuesta como la solución perfecta para quienes buscan practicidad en su rutina diaria.</w:t>
      </w:r>
    </w:p>
    <w:p w14:paraId="23C1D7A6" w14:textId="77777777" w:rsidR="001267B2" w:rsidRDefault="00C3406A">
      <w:pPr>
        <w:spacing w:before="240" w:after="240" w:line="240" w:lineRule="auto"/>
        <w:jc w:val="both"/>
      </w:pPr>
      <w:r>
        <w:rPr>
          <w:b/>
          <w:bCs/>
        </w:rPr>
        <w:t>La campaña pone el foco en uno de los grandes insights del consumidor actual: la falta de tiempo.</w:t>
      </w:r>
      <w:r>
        <w:t xml:space="preserve"> Bajo un tono cercano, directo y reconocible, la comunicación gira en torno a situaciones cotidianas con las que miles de personas se identifican cada día: llegar tarde a casa, no tener tiempo para cocinar, improvisar una comida entre reuniones o resolver una cena rápida sin complicaciones. Para ello, Alimerka ha diseñado un </w:t>
      </w:r>
      <w:r>
        <w:rPr>
          <w:b/>
          <w:bCs/>
        </w:rPr>
        <w:t xml:space="preserve">potente plan de medios con presencia en publicidad exterior, prensa, soportes digitales y medios propios de la compañía. </w:t>
      </w:r>
      <w:r>
        <w:t xml:space="preserve">La estrategia incluye campañas en exterior, redes sociales, email marketing, publicidad digital, radio, PLV en tienda, folletos comerciales y diferentes acciones de visibilidad destinadas a acompañar al consumidor durante todo el </w:t>
      </w:r>
      <w:r w:rsidRPr="00491522">
        <w:rPr>
          <w:i/>
          <w:iCs/>
        </w:rPr>
        <w:t>customer journey</w:t>
      </w:r>
      <w:r>
        <w:t xml:space="preserve">, tanto dentro como fuera del punto de venta. Además, </w:t>
      </w:r>
      <w:r>
        <w:rPr>
          <w:b/>
          <w:bCs/>
        </w:rPr>
        <w:t>activará promociones específicas y combinaciones de menú</w:t>
      </w:r>
      <w:r>
        <w:t xml:space="preserve"> para incentivar la prueba de la nueva sección y facilitar opciones completas, equilibradas y asequibles para el día a día.</w:t>
      </w:r>
    </w:p>
    <w:p w14:paraId="5E7AB6DF" w14:textId="77777777" w:rsidR="001267B2" w:rsidRDefault="00C3406A">
      <w:pPr>
        <w:spacing w:before="240" w:after="240" w:line="240" w:lineRule="auto"/>
        <w:jc w:val="both"/>
      </w:pPr>
      <w:r>
        <w:rPr>
          <w:b/>
          <w:bCs/>
        </w:rPr>
        <w:t>“Lo tienes hecho” ya está disponible inicialmente en una selección de 53 supermercados Alimerka seleccionados estratégicamente en ciudades y localidades clave durante la temporada de verano,</w:t>
      </w:r>
      <w:r>
        <w:t xml:space="preserve"> con previsión de ampliación progresiva. </w:t>
      </w:r>
    </w:p>
    <w:p w14:paraId="24C6725D" w14:textId="77777777" w:rsidR="001267B2" w:rsidRDefault="00C3406A">
      <w:pPr>
        <w:spacing w:before="240" w:after="240" w:line="240" w:lineRule="auto"/>
        <w:jc w:val="both"/>
      </w:pPr>
      <w:r>
        <w:t xml:space="preserve">Con este lanzamiento, </w:t>
      </w:r>
      <w:r>
        <w:rPr>
          <w:b/>
          <w:bCs/>
        </w:rPr>
        <w:t>Alimerka refuerza su posicionamiento como una compañía cercana a las nuevas necesidades del consumidor</w:t>
      </w:r>
      <w:r>
        <w:t>, apostando por soluciones que combinan</w:t>
      </w:r>
      <w:r>
        <w:rPr>
          <w:b/>
          <w:bCs/>
        </w:rPr>
        <w:t xml:space="preserve"> innovación, calidad y comodidad</w:t>
      </w:r>
      <w:r>
        <w:t xml:space="preserve"> en un contexto donde el tiempo se ha convertido en uno de los bienes más valiosos.</w:t>
      </w:r>
    </w:p>
    <w:p w14:paraId="6C1E1C18" w14:textId="77777777" w:rsidR="001267B2" w:rsidRDefault="001267B2">
      <w:pPr>
        <w:spacing w:before="240" w:after="240" w:line="240" w:lineRule="auto"/>
        <w:jc w:val="both"/>
      </w:pPr>
    </w:p>
    <w:p w14:paraId="5A28BB67" w14:textId="77777777" w:rsidR="001267B2" w:rsidRDefault="001267B2">
      <w:pPr>
        <w:spacing w:before="240" w:after="240" w:line="240" w:lineRule="auto"/>
        <w:jc w:val="both"/>
        <w:rPr>
          <w:i/>
          <w:iCs/>
          <w:sz w:val="20"/>
          <w:szCs w:val="20"/>
        </w:rPr>
      </w:pPr>
    </w:p>
    <w:p w14:paraId="67AA53D4" w14:textId="77777777" w:rsidR="001267B2" w:rsidRDefault="00C3406A">
      <w:pPr>
        <w:spacing w:before="240" w:after="240" w:line="240" w:lineRule="auto"/>
        <w:jc w:val="both"/>
      </w:pPr>
      <w:r>
        <w:rPr>
          <w:b/>
          <w:bCs/>
          <w:i/>
          <w:iCs/>
          <w:sz w:val="20"/>
          <w:szCs w:val="20"/>
        </w:rPr>
        <w:t>Sobre ALIMERKA</w:t>
      </w:r>
    </w:p>
    <w:p w14:paraId="0C5EDE0F" w14:textId="77777777" w:rsidR="001267B2" w:rsidRDefault="00C3406A">
      <w:pPr>
        <w:spacing w:before="240" w:after="240" w:line="240" w:lineRule="auto"/>
        <w:jc w:val="both"/>
        <w:rPr>
          <w:sz w:val="18"/>
          <w:szCs w:val="18"/>
        </w:rPr>
      </w:pPr>
      <w:r>
        <w:rPr>
          <w:i/>
          <w:iCs/>
          <w:sz w:val="20"/>
          <w:szCs w:val="20"/>
        </w:rPr>
        <w:t>Alimerka es una empresa asturiana distribuidora de productos de gran consumo. En la actualidad cuenta con más de 6.800 empleados y 170 supermercados en Asturias, León, Valladolid, Burgos, Zamora y Lugo (A Mariña). Su misión es garantizar a los consumidores una oferta única de productos de máxima calidad y origen controlado, gracias a una producción propia líder, un equipo comprometido y una cadena de suministro justa que protege al sector primario local.</w:t>
      </w:r>
    </w:p>
    <w:sectPr w:rsidR="001267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333" w:right="1440" w:bottom="1440" w:left="1440" w:header="720" w:footer="4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0209F" w14:textId="77777777" w:rsidR="00221464" w:rsidRDefault="00221464">
      <w:pPr>
        <w:spacing w:line="240" w:lineRule="auto"/>
      </w:pPr>
      <w:r>
        <w:separator/>
      </w:r>
    </w:p>
  </w:endnote>
  <w:endnote w:type="continuationSeparator" w:id="0">
    <w:p w14:paraId="7C9EA175" w14:textId="77777777" w:rsidR="00221464" w:rsidRDefault="002214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692441-16C2-4E21-8140-B12A3F623A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EA783B-D288-4182-AF21-4335785B44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5ACDA" w14:textId="77777777" w:rsidR="001267B2" w:rsidRDefault="001267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20656" w14:textId="77777777" w:rsidR="001267B2" w:rsidRDefault="00C3406A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Para más información: </w:t>
    </w:r>
  </w:p>
  <w:p w14:paraId="74E9CDA2" w14:textId="77777777" w:rsidR="001267B2" w:rsidRDefault="00C3406A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Marta López Tejerina. Responsable de Comunicación Corporativa. Tfno.: 639039838 </w:t>
    </w:r>
  </w:p>
  <w:p w14:paraId="4882A920" w14:textId="77777777" w:rsidR="001267B2" w:rsidRDefault="00C3406A">
    <w:pPr>
      <w:tabs>
        <w:tab w:val="center" w:pos="4252"/>
        <w:tab w:val="right" w:pos="8504"/>
        <w:tab w:val="right" w:pos="8478"/>
      </w:tabs>
      <w:spacing w:line="240" w:lineRule="auto"/>
      <w:rPr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Marta Margolles Castejón. Comunicación Profesional. Tfno.: 630722410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39D6B" w14:textId="77777777" w:rsidR="001267B2" w:rsidRDefault="001267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104FE" w14:textId="77777777" w:rsidR="00221464" w:rsidRDefault="00221464">
      <w:pPr>
        <w:spacing w:line="240" w:lineRule="auto"/>
      </w:pPr>
      <w:r>
        <w:separator/>
      </w:r>
    </w:p>
  </w:footnote>
  <w:footnote w:type="continuationSeparator" w:id="0">
    <w:p w14:paraId="0487DA3F" w14:textId="77777777" w:rsidR="00221464" w:rsidRDefault="002214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90989" w14:textId="77777777" w:rsidR="001267B2" w:rsidRDefault="001267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A6037" w14:textId="77777777" w:rsidR="001267B2" w:rsidRDefault="00C3406A">
    <w:pPr>
      <w:jc w:val="center"/>
    </w:pPr>
    <w:r>
      <w:t xml:space="preserve">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D464E3E" wp14:editId="7D345C03">
          <wp:simplePos x="0" y="0"/>
          <wp:positionH relativeFrom="column">
            <wp:posOffset>2213415</wp:posOffset>
          </wp:positionH>
          <wp:positionV relativeFrom="paragraph">
            <wp:posOffset>-561665</wp:posOffset>
          </wp:positionV>
          <wp:extent cx="1304925" cy="940117"/>
          <wp:effectExtent l="0" t="0" r="0" b="0"/>
          <wp:wrapNone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t="-21212" b="21212"/>
                  <a:stretch>
                    <a:fillRect/>
                  </a:stretch>
                </pic:blipFill>
                <pic:spPr>
                  <a:xfrm>
                    <a:off x="0" y="0"/>
                    <a:ext cx="1304925" cy="940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1FB32" w14:textId="77777777" w:rsidR="001267B2" w:rsidRDefault="001267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7B2"/>
    <w:rsid w:val="00024D7E"/>
    <w:rsid w:val="001267B2"/>
    <w:rsid w:val="00221464"/>
    <w:rsid w:val="00491522"/>
    <w:rsid w:val="00652E97"/>
    <w:rsid w:val="00C3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CC341"/>
  <w15:docId w15:val="{9AEE7133-06AF-4A8B-BC46-17469BD9E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AFWp1ixa1yJZ+TjWlKWwfopnQA==">CgMxLjA4AGozChRzdWdnZXN0LjM4ZzNmNjdhemt0dBIbQXJhbmNoYSBDaGFjYXJ0ZWd1aSBBbHZhcmV6ajMKFHN1Z2dlc3QucWg2Z3UwcnBrbWhmEhtBcmFuY2hhIENoYWNhcnRlZ3VpIEFsdmFyZXpyITFaRjA0d1UyZjViWmZZYmE1c0EzN1Q0U2Y3bk9ZRnRSZA==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3154</Characters>
  <Application>Microsoft Office Word</Application>
  <DocSecurity>0</DocSecurity>
  <Lines>26</Lines>
  <Paragraphs>7</Paragraphs>
  <ScaleCrop>false</ScaleCrop>
  <Company>Hewlett-Packard Company</Company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 Margolles Castejón</cp:lastModifiedBy>
  <cp:revision>2</cp:revision>
  <dcterms:created xsi:type="dcterms:W3CDTF">2026-06-15T10:09:00Z</dcterms:created>
  <dcterms:modified xsi:type="dcterms:W3CDTF">2026-06-15T10:09:00Z</dcterms:modified>
</cp:coreProperties>
</file>